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03E4D" w14:textId="77777777" w:rsidR="000411F9" w:rsidRPr="00264792" w:rsidRDefault="000411F9" w:rsidP="000411F9">
      <w:pPr>
        <w:pStyle w:val="Docketnumber"/>
        <w:rPr>
          <w:sz w:val="24"/>
          <w:szCs w:val="24"/>
        </w:rPr>
      </w:pPr>
      <w:r w:rsidRPr="00264792">
        <w:rPr>
          <w:sz w:val="24"/>
          <w:szCs w:val="24"/>
        </w:rPr>
        <w:t xml:space="preserve">DOCKET NO. </w:t>
      </w:r>
      <w:r w:rsidR="0012479A">
        <w:rPr>
          <w:sz w:val="24"/>
          <w:szCs w:val="24"/>
        </w:rPr>
        <w:t>53429</w:t>
      </w:r>
    </w:p>
    <w:p w14:paraId="60A30250" w14:textId="77777777" w:rsidR="000411F9" w:rsidRPr="00264792" w:rsidRDefault="000411F9" w:rsidP="000411F9">
      <w:pPr>
        <w:pStyle w:val="Docketnumber"/>
        <w:rPr>
          <w:b w:val="0"/>
        </w:rPr>
      </w:pPr>
    </w:p>
    <w:tbl>
      <w:tblPr>
        <w:tblW w:w="9904" w:type="dxa"/>
        <w:jc w:val="center"/>
        <w:tblLook w:val="01E0" w:firstRow="1" w:lastRow="1" w:firstColumn="1" w:lastColumn="1" w:noHBand="0" w:noVBand="0"/>
      </w:tblPr>
      <w:tblGrid>
        <w:gridCol w:w="4834"/>
        <w:gridCol w:w="451"/>
        <w:gridCol w:w="4619"/>
      </w:tblGrid>
      <w:tr w:rsidR="000411F9" w:rsidRPr="00264792" w14:paraId="6F527C65" w14:textId="77777777" w:rsidTr="00C8533C">
        <w:trPr>
          <w:trHeight w:val="1737"/>
          <w:jc w:val="center"/>
        </w:trPr>
        <w:tc>
          <w:tcPr>
            <w:tcW w:w="4834" w:type="dxa"/>
          </w:tcPr>
          <w:tbl>
            <w:tblPr>
              <w:tblW w:w="0" w:type="auto"/>
              <w:tblBorders>
                <w:top w:val="nil"/>
                <w:left w:val="nil"/>
                <w:bottom w:val="nil"/>
                <w:right w:val="nil"/>
              </w:tblBorders>
              <w:tblLook w:val="0000" w:firstRow="0" w:lastRow="0" w:firstColumn="0" w:lastColumn="0" w:noHBand="0" w:noVBand="0"/>
            </w:tblPr>
            <w:tblGrid>
              <w:gridCol w:w="4618"/>
            </w:tblGrid>
            <w:tr w:rsidR="000411F9" w:rsidRPr="00264792" w14:paraId="5A7DF36F" w14:textId="77777777" w:rsidTr="00C16308">
              <w:trPr>
                <w:trHeight w:val="383"/>
              </w:trPr>
              <w:tc>
                <w:tcPr>
                  <w:tcW w:w="0" w:type="auto"/>
                </w:tcPr>
                <w:p w14:paraId="689C97F1" w14:textId="11E3039D" w:rsidR="000411F9" w:rsidRPr="00913C06" w:rsidRDefault="0012479A" w:rsidP="00EB0DB1">
                  <w:pPr>
                    <w:pStyle w:val="Default"/>
                    <w:rPr>
                      <w:rFonts w:ascii="Times New Roman Bold" w:hAnsi="Times New Roman Bold"/>
                      <w:b/>
                      <w:bCs/>
                      <w:caps/>
                    </w:rPr>
                  </w:pPr>
                  <w:r w:rsidRPr="0012479A">
                    <w:rPr>
                      <w:rFonts w:ascii="Times New Roman Bold" w:hAnsi="Times New Roman Bold"/>
                      <w:b/>
                      <w:bCs/>
                      <w:caps/>
                    </w:rPr>
                    <w:t xml:space="preserve">Application of CSWR-Texas Utility Operating Company LLC and </w:t>
                  </w:r>
                  <w:r w:rsidR="009A732D">
                    <w:rPr>
                      <w:rFonts w:ascii="Times New Roman Bold" w:hAnsi="Times New Roman Bold"/>
                      <w:b/>
                      <w:bCs/>
                      <w:caps/>
                    </w:rPr>
                    <w:t>DEER SPRINGS WA</w:t>
                  </w:r>
                  <w:r w:rsidRPr="0012479A">
                    <w:rPr>
                      <w:rFonts w:ascii="Times New Roman Bold" w:hAnsi="Times New Roman Bold"/>
                      <w:b/>
                      <w:bCs/>
                      <w:caps/>
                    </w:rPr>
                    <w:t>ter Company for Sale, Transfer, or Merger of Facilities and Certificate Rights In Burnet County</w:t>
                  </w:r>
                </w:p>
              </w:tc>
            </w:tr>
          </w:tbl>
          <w:p w14:paraId="2CF0BEF8" w14:textId="77777777" w:rsidR="000411F9" w:rsidRPr="00264792" w:rsidRDefault="000411F9" w:rsidP="00C16308">
            <w:pPr>
              <w:rPr>
                <w:rFonts w:ascii="Times New Roman Bold" w:hAnsi="Times New Roman Bold"/>
                <w:b/>
                <w:bCs/>
                <w:caps/>
                <w:szCs w:val="24"/>
              </w:rPr>
            </w:pPr>
          </w:p>
        </w:tc>
        <w:tc>
          <w:tcPr>
            <w:tcW w:w="451" w:type="dxa"/>
          </w:tcPr>
          <w:p w14:paraId="2ADAFB2C" w14:textId="77777777" w:rsidR="000411F9" w:rsidRPr="00264792" w:rsidRDefault="000411F9" w:rsidP="00C16308">
            <w:pPr>
              <w:rPr>
                <w:b/>
                <w:szCs w:val="24"/>
              </w:rPr>
            </w:pPr>
            <w:r w:rsidRPr="00264792">
              <w:rPr>
                <w:b/>
                <w:szCs w:val="24"/>
              </w:rPr>
              <w:t>§</w:t>
            </w:r>
          </w:p>
          <w:p w14:paraId="2DE2A0FA" w14:textId="77777777" w:rsidR="000411F9" w:rsidRPr="00264792" w:rsidRDefault="000411F9" w:rsidP="00C16308">
            <w:pPr>
              <w:rPr>
                <w:b/>
                <w:szCs w:val="24"/>
              </w:rPr>
            </w:pPr>
            <w:r w:rsidRPr="00264792">
              <w:rPr>
                <w:b/>
                <w:szCs w:val="24"/>
              </w:rPr>
              <w:t>§</w:t>
            </w:r>
          </w:p>
          <w:p w14:paraId="6A465010" w14:textId="77777777" w:rsidR="000411F9" w:rsidRPr="00264792" w:rsidRDefault="000411F9" w:rsidP="00C16308">
            <w:pPr>
              <w:rPr>
                <w:b/>
                <w:szCs w:val="24"/>
              </w:rPr>
            </w:pPr>
            <w:r w:rsidRPr="00264792">
              <w:rPr>
                <w:b/>
                <w:szCs w:val="24"/>
              </w:rPr>
              <w:t>§</w:t>
            </w:r>
          </w:p>
          <w:p w14:paraId="267A6D53" w14:textId="77777777" w:rsidR="000411F9" w:rsidRPr="00264792" w:rsidRDefault="000411F9" w:rsidP="00C16308">
            <w:pPr>
              <w:rPr>
                <w:b/>
                <w:szCs w:val="24"/>
              </w:rPr>
            </w:pPr>
            <w:r w:rsidRPr="00264792">
              <w:rPr>
                <w:b/>
                <w:szCs w:val="24"/>
              </w:rPr>
              <w:t>§</w:t>
            </w:r>
          </w:p>
          <w:p w14:paraId="41C0D821" w14:textId="77777777" w:rsidR="000411F9" w:rsidRDefault="000411F9" w:rsidP="00C16308">
            <w:pPr>
              <w:rPr>
                <w:b/>
                <w:szCs w:val="24"/>
              </w:rPr>
            </w:pPr>
            <w:r w:rsidRPr="00264792">
              <w:rPr>
                <w:b/>
                <w:szCs w:val="24"/>
              </w:rPr>
              <w:t>§</w:t>
            </w:r>
          </w:p>
          <w:p w14:paraId="1E302EB3" w14:textId="77777777" w:rsidR="00C8533C" w:rsidRDefault="000411F9" w:rsidP="009F7634">
            <w:pPr>
              <w:rPr>
                <w:b/>
                <w:szCs w:val="24"/>
              </w:rPr>
            </w:pPr>
            <w:r>
              <w:rPr>
                <w:b/>
                <w:szCs w:val="24"/>
              </w:rPr>
              <w:t>§</w:t>
            </w:r>
          </w:p>
          <w:p w14:paraId="397C5228" w14:textId="77777777" w:rsidR="00913C06" w:rsidRPr="00264792" w:rsidRDefault="00913C06" w:rsidP="009F7634">
            <w:pPr>
              <w:rPr>
                <w:b/>
              </w:rPr>
            </w:pPr>
            <w:r>
              <w:rPr>
                <w:b/>
                <w:szCs w:val="24"/>
              </w:rPr>
              <w:t>§</w:t>
            </w:r>
          </w:p>
        </w:tc>
        <w:tc>
          <w:tcPr>
            <w:tcW w:w="4619" w:type="dxa"/>
          </w:tcPr>
          <w:p w14:paraId="7168AD28" w14:textId="77777777" w:rsidR="000411F9" w:rsidRPr="00264792" w:rsidRDefault="000411F9" w:rsidP="00C16308">
            <w:pPr>
              <w:pStyle w:val="Docketstyle"/>
              <w:spacing w:line="240" w:lineRule="auto"/>
              <w:jc w:val="center"/>
              <w:rPr>
                <w:bCs/>
              </w:rPr>
            </w:pPr>
            <w:r w:rsidRPr="00264792">
              <w:rPr>
                <w:bCs/>
              </w:rPr>
              <w:t>PUBLIC UTILITY COMMISSION</w:t>
            </w:r>
          </w:p>
          <w:p w14:paraId="57C7D58F" w14:textId="77777777" w:rsidR="000411F9" w:rsidRPr="00264792" w:rsidRDefault="000411F9" w:rsidP="00C16308">
            <w:pPr>
              <w:pStyle w:val="Docketstyle"/>
              <w:spacing w:line="240" w:lineRule="auto"/>
              <w:jc w:val="center"/>
              <w:rPr>
                <w:bCs/>
              </w:rPr>
            </w:pPr>
          </w:p>
          <w:p w14:paraId="2858BCDF" w14:textId="77777777" w:rsidR="000411F9" w:rsidRPr="00264792" w:rsidRDefault="000411F9" w:rsidP="00C16308">
            <w:pPr>
              <w:pStyle w:val="Docketstyle"/>
              <w:spacing w:line="240" w:lineRule="auto"/>
              <w:jc w:val="center"/>
              <w:rPr>
                <w:bCs/>
              </w:rPr>
            </w:pPr>
            <w:r w:rsidRPr="00264792">
              <w:rPr>
                <w:bCs/>
              </w:rPr>
              <w:t>OF TEXAS</w:t>
            </w:r>
          </w:p>
        </w:tc>
      </w:tr>
    </w:tbl>
    <w:p w14:paraId="4A7B102C" w14:textId="77777777" w:rsidR="00B275A1" w:rsidRDefault="00B275A1" w:rsidP="00B275A1">
      <w:pPr>
        <w:pStyle w:val="Documentheading"/>
        <w:rPr>
          <w:sz w:val="24"/>
          <w:szCs w:val="24"/>
        </w:rPr>
      </w:pPr>
    </w:p>
    <w:p w14:paraId="6E284DF6" w14:textId="77777777" w:rsidR="00B275A1" w:rsidRDefault="00B40C34" w:rsidP="00B275A1">
      <w:pPr>
        <w:pStyle w:val="Documentheading"/>
        <w:rPr>
          <w:sz w:val="24"/>
          <w:szCs w:val="24"/>
        </w:rPr>
      </w:pPr>
      <w:r w:rsidRPr="00B40C34">
        <w:rPr>
          <w:sz w:val="24"/>
          <w:szCs w:val="24"/>
        </w:rPr>
        <w:t>COMMISSION STAFF’S REQUEST FOR EXTENSION</w:t>
      </w:r>
    </w:p>
    <w:p w14:paraId="1B43B860" w14:textId="77777777" w:rsidR="00B40C34" w:rsidRDefault="00B40C34" w:rsidP="00B275A1">
      <w:pPr>
        <w:pStyle w:val="Documentheading"/>
      </w:pPr>
    </w:p>
    <w:p w14:paraId="1B066559" w14:textId="3C49957B" w:rsidR="00141CF4" w:rsidRDefault="00141CF4" w:rsidP="002C2CD3">
      <w:pPr>
        <w:spacing w:line="360" w:lineRule="auto"/>
        <w:ind w:firstLine="720"/>
        <w:rPr>
          <w:szCs w:val="24"/>
        </w:rPr>
      </w:pPr>
      <w:r>
        <w:rPr>
          <w:snapToGrid w:val="0"/>
          <w:lang w:eastAsia="zh-TW"/>
        </w:rPr>
        <w:t>On February 22, 2022, CSWR-Texas Utility Operating Company, LLC (CSWR Texas) dba Cassie Water Company, Deer Springs Water Company, and Water Works I and II filed an application for approval of the sale, transfer, or merger of facilities and certificate of convenience and necessity (CCN) rights in Burnet and Llano counties.  On March 29, 2022, Staff (Staff) of the Public Utility Commission of Texas (Commission) requested that Docket No. 53259 be severed into three separate dockets, one for each system</w:t>
      </w:r>
      <w:r>
        <w:rPr>
          <w:snapToGrid w:val="0"/>
          <w:lang w:eastAsia="zh-TW"/>
        </w:rPr>
        <w:t>.</w:t>
      </w:r>
    </w:p>
    <w:p w14:paraId="28D7B32B" w14:textId="4243D483" w:rsidR="001F458F" w:rsidRDefault="000411F9" w:rsidP="001F458F">
      <w:pPr>
        <w:spacing w:line="360" w:lineRule="auto"/>
        <w:ind w:firstLine="720"/>
        <w:rPr>
          <w:szCs w:val="24"/>
        </w:rPr>
      </w:pPr>
      <w:r w:rsidRPr="00264792">
        <w:rPr>
          <w:szCs w:val="24"/>
        </w:rPr>
        <w:t xml:space="preserve">On </w:t>
      </w:r>
      <w:bookmarkStart w:id="0" w:name="_Hlk51227407"/>
      <w:bookmarkStart w:id="1" w:name="_Hlk51227919"/>
      <w:r w:rsidR="00913C06">
        <w:rPr>
          <w:szCs w:val="24"/>
        </w:rPr>
        <w:t xml:space="preserve">March </w:t>
      </w:r>
      <w:r w:rsidR="0012479A">
        <w:rPr>
          <w:szCs w:val="24"/>
        </w:rPr>
        <w:t>3</w:t>
      </w:r>
      <w:r w:rsidR="00CA5597">
        <w:t>1, 2022</w:t>
      </w:r>
      <w:r w:rsidR="00EB0DB1" w:rsidRPr="002F0334">
        <w:t xml:space="preserve">, </w:t>
      </w:r>
      <w:bookmarkEnd w:id="0"/>
      <w:r w:rsidR="00CA5597">
        <w:t xml:space="preserve">the </w:t>
      </w:r>
      <w:r w:rsidR="0012479A">
        <w:rPr>
          <w:bCs/>
        </w:rPr>
        <w:t>CSWR-</w:t>
      </w:r>
      <w:proofErr w:type="gramStart"/>
      <w:r w:rsidR="0012479A">
        <w:rPr>
          <w:bCs/>
        </w:rPr>
        <w:t>Texas</w:t>
      </w:r>
      <w:proofErr w:type="gramEnd"/>
      <w:r w:rsidR="00E8574B">
        <w:rPr>
          <w:bCs/>
        </w:rPr>
        <w:t xml:space="preserve"> </w:t>
      </w:r>
      <w:r w:rsidR="00CA5597">
        <w:t xml:space="preserve">and </w:t>
      </w:r>
      <w:bookmarkEnd w:id="1"/>
      <w:r w:rsidR="009A732D">
        <w:t xml:space="preserve">Deer Springs </w:t>
      </w:r>
      <w:r w:rsidR="0012479A">
        <w:t>Water Company</w:t>
      </w:r>
      <w:r w:rsidR="007D76D7">
        <w:t xml:space="preserve"> (Deer Springs)</w:t>
      </w:r>
      <w:r w:rsidR="00CA5597">
        <w:rPr>
          <w:bCs/>
        </w:rPr>
        <w:t xml:space="preserve"> </w:t>
      </w:r>
      <w:r w:rsidRPr="00264792">
        <w:rPr>
          <w:szCs w:val="24"/>
        </w:rPr>
        <w:t>(</w:t>
      </w:r>
      <w:r w:rsidR="007D76D7">
        <w:rPr>
          <w:szCs w:val="24"/>
        </w:rPr>
        <w:t>collectively</w:t>
      </w:r>
      <w:r w:rsidRPr="00264792">
        <w:rPr>
          <w:szCs w:val="24"/>
        </w:rPr>
        <w:t xml:space="preserve">, </w:t>
      </w:r>
      <w:r w:rsidR="007D76D7">
        <w:rPr>
          <w:szCs w:val="24"/>
        </w:rPr>
        <w:t xml:space="preserve">the </w:t>
      </w:r>
      <w:r w:rsidRPr="00264792">
        <w:rPr>
          <w:szCs w:val="24"/>
        </w:rPr>
        <w:t xml:space="preserve">Applicants) filed an application for approval of the sale, transfer, or merger of facilities and certificate of convenience and necessity (CCN) rights in </w:t>
      </w:r>
      <w:r w:rsidR="0012479A">
        <w:rPr>
          <w:szCs w:val="24"/>
        </w:rPr>
        <w:t>Burnet</w:t>
      </w:r>
      <w:r w:rsidRPr="00264792">
        <w:rPr>
          <w:szCs w:val="24"/>
        </w:rPr>
        <w:t xml:space="preserve"> </w:t>
      </w:r>
      <w:r w:rsidRPr="00A072B8">
        <w:rPr>
          <w:szCs w:val="24"/>
        </w:rPr>
        <w:t>County</w:t>
      </w:r>
      <w:r w:rsidR="009A732D">
        <w:rPr>
          <w:szCs w:val="24"/>
        </w:rPr>
        <w:t>, Texas</w:t>
      </w:r>
      <w:r w:rsidRPr="00A072B8">
        <w:rPr>
          <w:szCs w:val="24"/>
        </w:rPr>
        <w:t xml:space="preserve">. </w:t>
      </w:r>
      <w:r>
        <w:rPr>
          <w:szCs w:val="24"/>
        </w:rPr>
        <w:t xml:space="preserve">Applicants filed supplemental information on </w:t>
      </w:r>
      <w:r w:rsidR="0012479A">
        <w:rPr>
          <w:szCs w:val="24"/>
        </w:rPr>
        <w:t>April 5</w:t>
      </w:r>
      <w:r w:rsidR="003D677D">
        <w:rPr>
          <w:szCs w:val="24"/>
        </w:rPr>
        <w:t xml:space="preserve">, </w:t>
      </w:r>
      <w:proofErr w:type="gramStart"/>
      <w:r w:rsidR="003D677D">
        <w:rPr>
          <w:szCs w:val="24"/>
        </w:rPr>
        <w:t>2022</w:t>
      </w:r>
      <w:proofErr w:type="gramEnd"/>
      <w:r w:rsidR="00913C06">
        <w:rPr>
          <w:szCs w:val="24"/>
        </w:rPr>
        <w:t xml:space="preserve"> and </w:t>
      </w:r>
      <w:r w:rsidR="003D677D">
        <w:rPr>
          <w:szCs w:val="24"/>
        </w:rPr>
        <w:t xml:space="preserve">April </w:t>
      </w:r>
      <w:r w:rsidR="0012479A">
        <w:rPr>
          <w:szCs w:val="24"/>
        </w:rPr>
        <w:t>6</w:t>
      </w:r>
      <w:r w:rsidR="00CA5597">
        <w:rPr>
          <w:szCs w:val="24"/>
        </w:rPr>
        <w:t>,</w:t>
      </w:r>
      <w:r w:rsidR="00A907D6">
        <w:rPr>
          <w:szCs w:val="24"/>
        </w:rPr>
        <w:t xml:space="preserve"> 202</w:t>
      </w:r>
      <w:r w:rsidR="00CA5597">
        <w:rPr>
          <w:szCs w:val="24"/>
        </w:rPr>
        <w:t>2.</w:t>
      </w:r>
      <w:r w:rsidR="001F458F">
        <w:rPr>
          <w:szCs w:val="24"/>
        </w:rPr>
        <w:t xml:space="preserve"> </w:t>
      </w:r>
      <w:bookmarkStart w:id="2" w:name="_Hlk75514892"/>
    </w:p>
    <w:p w14:paraId="5F563ABC" w14:textId="6EB90A2A" w:rsidR="00B40C34" w:rsidRPr="001F458F" w:rsidRDefault="00EE4225" w:rsidP="001F458F">
      <w:pPr>
        <w:spacing w:line="360" w:lineRule="auto"/>
        <w:ind w:firstLine="720"/>
        <w:rPr>
          <w:szCs w:val="24"/>
        </w:rPr>
      </w:pPr>
      <w:bookmarkStart w:id="3" w:name="_Hlk100830125"/>
      <w:r>
        <w:t xml:space="preserve">On </w:t>
      </w:r>
      <w:r w:rsidR="0012479A">
        <w:t>April 4</w:t>
      </w:r>
      <w:r w:rsidR="00B71E75">
        <w:t>, 2022</w:t>
      </w:r>
      <w:r w:rsidR="0078431C">
        <w:t xml:space="preserve">, </w:t>
      </w:r>
      <w:r w:rsidR="00FD0063">
        <w:t xml:space="preserve">the administrative law judge </w:t>
      </w:r>
      <w:r w:rsidR="00EA1BBE">
        <w:t xml:space="preserve">(ALJ) </w:t>
      </w:r>
      <w:r w:rsidR="00FD0063">
        <w:t xml:space="preserve">filed </w:t>
      </w:r>
      <w:r w:rsidR="00EE4950">
        <w:t>Order</w:t>
      </w:r>
      <w:r w:rsidR="00FD0063">
        <w:t xml:space="preserve"> No. </w:t>
      </w:r>
      <w:r w:rsidR="0039619D">
        <w:t>1</w:t>
      </w:r>
      <w:r w:rsidR="00FD0063">
        <w:t xml:space="preserve">, </w:t>
      </w:r>
      <w:r w:rsidR="001F458F">
        <w:t xml:space="preserve">severing the </w:t>
      </w:r>
      <w:proofErr w:type="gramStart"/>
      <w:r w:rsidR="001F458F">
        <w:t>proceedings</w:t>
      </w:r>
      <w:proofErr w:type="gramEnd"/>
      <w:r w:rsidR="001F458F">
        <w:t xml:space="preserve"> and </w:t>
      </w:r>
      <w:r w:rsidR="00EE4950">
        <w:t>directing</w:t>
      </w:r>
      <w:r w:rsidR="001028E2">
        <w:t xml:space="preserve"> </w:t>
      </w:r>
      <w:r>
        <w:t xml:space="preserve">Staff to file </w:t>
      </w:r>
      <w:r w:rsidR="00DB64D1">
        <w:t>a recommendation regarding the administrative completeness of the application</w:t>
      </w:r>
      <w:r w:rsidR="00DD443F">
        <w:t xml:space="preserve">, proposed notice, </w:t>
      </w:r>
      <w:r>
        <w:t>and propose a procedural schedule</w:t>
      </w:r>
      <w:r w:rsidR="002F6C35">
        <w:t xml:space="preserve"> </w:t>
      </w:r>
      <w:r w:rsidR="00EE4950">
        <w:t>by</w:t>
      </w:r>
      <w:r w:rsidR="002F6C35">
        <w:t xml:space="preserve"> </w:t>
      </w:r>
      <w:r w:rsidR="00913C06">
        <w:t>April 1</w:t>
      </w:r>
      <w:r w:rsidR="0012479A">
        <w:t>5</w:t>
      </w:r>
      <w:r w:rsidR="002F6C35">
        <w:t>, 202</w:t>
      </w:r>
      <w:r w:rsidR="00B71E75">
        <w:t>2</w:t>
      </w:r>
      <w:r w:rsidR="002F6C35">
        <w:t>.</w:t>
      </w:r>
      <w:r w:rsidR="002C48E5">
        <w:t xml:space="preserve"> </w:t>
      </w:r>
      <w:r>
        <w:t>Therefore, this pleading is timely filed</w:t>
      </w:r>
      <w:bookmarkEnd w:id="3"/>
      <w:r w:rsidR="005E1C8E">
        <w:t>.</w:t>
      </w:r>
      <w:bookmarkEnd w:id="2"/>
    </w:p>
    <w:p w14:paraId="0A183031" w14:textId="77777777" w:rsidR="00B40C34" w:rsidRPr="000B64B9" w:rsidRDefault="00B40C34" w:rsidP="001F458F">
      <w:pPr>
        <w:keepNext/>
        <w:numPr>
          <w:ilvl w:val="0"/>
          <w:numId w:val="3"/>
        </w:numPr>
        <w:spacing w:before="120" w:after="120" w:line="360" w:lineRule="auto"/>
        <w:ind w:left="720"/>
        <w:jc w:val="center"/>
        <w:outlineLvl w:val="3"/>
        <w:rPr>
          <w:rFonts w:ascii="Times New Roman Bold" w:hAnsi="Times New Roman Bold"/>
          <w:b/>
          <w:caps/>
        </w:rPr>
      </w:pPr>
      <w:r w:rsidRPr="000B64B9">
        <w:rPr>
          <w:rFonts w:ascii="Times New Roman Bold" w:hAnsi="Times New Roman Bold"/>
          <w:b/>
          <w:caps/>
        </w:rPr>
        <w:t>Request for Extension</w:t>
      </w:r>
    </w:p>
    <w:p w14:paraId="03F91E43" w14:textId="6CE19CB0" w:rsidR="00B40C34" w:rsidRDefault="001F458F" w:rsidP="001F458F">
      <w:pPr>
        <w:spacing w:line="360" w:lineRule="auto"/>
        <w:ind w:firstLine="720"/>
      </w:pPr>
      <w:bookmarkStart w:id="4" w:name="_Hlk100585106"/>
      <w:bookmarkStart w:id="5" w:name="_Hlk100830143"/>
      <w:r w:rsidRPr="000D3CEC">
        <w:rPr>
          <w:lang w:eastAsia="zh-TW"/>
        </w:rPr>
        <w:t xml:space="preserve">Under 16 TAC § 22.4(b), Staff may request that the time allowed for filing any documents be extended for good cause. </w:t>
      </w:r>
      <w:r>
        <w:rPr>
          <w:lang w:eastAsia="zh-TW"/>
        </w:rPr>
        <w:t xml:space="preserve">Staff requires additional time to review </w:t>
      </w:r>
      <w:r>
        <w:t xml:space="preserve">supplemental financial information and mapping items </w:t>
      </w:r>
      <w:r>
        <w:rPr>
          <w:lang w:eastAsia="zh-TW"/>
        </w:rPr>
        <w:t>filed by CSWR Texas</w:t>
      </w:r>
      <w:r>
        <w:rPr>
          <w:lang w:eastAsia="zh-TW"/>
        </w:rPr>
        <w:t xml:space="preserve"> in April of 2022</w:t>
      </w:r>
      <w:r w:rsidRPr="000D3CEC">
        <w:rPr>
          <w:lang w:eastAsia="zh-TW"/>
        </w:rPr>
        <w:t xml:space="preserve">. Therefore, Staff respectfully requests that the deadline to provide its supplemental recommendation be extended until </w:t>
      </w:r>
      <w:r w:rsidRPr="0032548F">
        <w:rPr>
          <w:lang w:eastAsia="zh-TW"/>
        </w:rPr>
        <w:t>May 6, 2022.</w:t>
      </w:r>
      <w:r>
        <w:rPr>
          <w:lang w:eastAsia="zh-TW"/>
        </w:rPr>
        <w:t xml:space="preserve"> Staff has conferred with counsel for CSWR Texas and is authorized to represent it is unopposed to the proposed extension</w:t>
      </w:r>
      <w:bookmarkEnd w:id="5"/>
      <w:r w:rsidR="00B40C34">
        <w:rPr>
          <w:szCs w:val="24"/>
        </w:rPr>
        <w:t>.</w:t>
      </w:r>
      <w:bookmarkEnd w:id="4"/>
    </w:p>
    <w:p w14:paraId="070A9D60" w14:textId="77777777" w:rsidR="00B40C34" w:rsidRPr="000B64B9" w:rsidRDefault="00B40C34" w:rsidP="001F458F">
      <w:pPr>
        <w:keepNext/>
        <w:numPr>
          <w:ilvl w:val="0"/>
          <w:numId w:val="3"/>
        </w:numPr>
        <w:spacing w:before="120" w:after="120" w:line="360" w:lineRule="auto"/>
        <w:ind w:left="720"/>
        <w:jc w:val="center"/>
        <w:outlineLvl w:val="3"/>
        <w:rPr>
          <w:rFonts w:ascii="Times New Roman Bold" w:hAnsi="Times New Roman Bold"/>
          <w:b/>
          <w:caps/>
        </w:rPr>
      </w:pPr>
      <w:r w:rsidRPr="000B64B9">
        <w:rPr>
          <w:rFonts w:ascii="Times New Roman Bold" w:hAnsi="Times New Roman Bold"/>
          <w:b/>
          <w:caps/>
        </w:rPr>
        <w:t>Conclusion</w:t>
      </w:r>
    </w:p>
    <w:p w14:paraId="3D4425B8" w14:textId="40274BE6" w:rsidR="00B40C34" w:rsidRDefault="001F458F" w:rsidP="00B40C34">
      <w:pPr>
        <w:spacing w:line="360" w:lineRule="auto"/>
        <w:ind w:firstLine="720"/>
      </w:pPr>
      <w:bookmarkStart w:id="6" w:name="_Hlk100830180"/>
      <w:r w:rsidRPr="000D3CEC">
        <w:rPr>
          <w:snapToGrid w:val="0"/>
        </w:rPr>
        <w:t xml:space="preserve">Staff respectfully requests </w:t>
      </w:r>
      <w:r>
        <w:rPr>
          <w:snapToGrid w:val="0"/>
        </w:rPr>
        <w:t>the entry of an order extending Staff’s deadline to May 6, 2022, to file its supplemental recommendation</w:t>
      </w:r>
      <w:bookmarkEnd w:id="6"/>
      <w:r>
        <w:rPr>
          <w:snapToGrid w:val="0"/>
        </w:rPr>
        <w:t>.</w:t>
      </w:r>
    </w:p>
    <w:p w14:paraId="7EFDC53E" w14:textId="77777777" w:rsidR="00AF16ED" w:rsidRPr="00AF16ED" w:rsidRDefault="00AF16ED" w:rsidP="00AF16ED">
      <w:pPr>
        <w:spacing w:line="360" w:lineRule="auto"/>
      </w:pPr>
    </w:p>
    <w:p w14:paraId="6884C9BE" w14:textId="77777777" w:rsidR="00B275A1" w:rsidRPr="00B92396" w:rsidRDefault="00B275A1" w:rsidP="00B275A1">
      <w:pPr>
        <w:spacing w:line="480" w:lineRule="auto"/>
        <w:ind w:left="3600" w:firstLine="720"/>
        <w:rPr>
          <w:szCs w:val="24"/>
        </w:rPr>
      </w:pPr>
      <w:r>
        <w:rPr>
          <w:szCs w:val="24"/>
        </w:rPr>
        <w:t>Respectfully s</w:t>
      </w:r>
      <w:r w:rsidRPr="00B92396">
        <w:rPr>
          <w:szCs w:val="24"/>
        </w:rPr>
        <w:t>ubmitted,</w:t>
      </w:r>
    </w:p>
    <w:p w14:paraId="493C5F5B" w14:textId="77777777" w:rsidR="00B275A1" w:rsidRPr="003F3549" w:rsidRDefault="00B275A1" w:rsidP="00B275A1">
      <w:pPr>
        <w:ind w:left="4320"/>
        <w:contextualSpacing/>
        <w:rPr>
          <w:b/>
          <w:szCs w:val="24"/>
        </w:rPr>
      </w:pPr>
      <w:r w:rsidRPr="003F3549">
        <w:rPr>
          <w:b/>
          <w:szCs w:val="24"/>
        </w:rPr>
        <w:t xml:space="preserve">PUBLIC UTILITY COMMISSION OF TEXAS </w:t>
      </w:r>
    </w:p>
    <w:p w14:paraId="2C22FE07" w14:textId="77777777" w:rsidR="00B275A1" w:rsidRPr="003F3549" w:rsidRDefault="00B275A1" w:rsidP="00B275A1">
      <w:pPr>
        <w:ind w:left="4320"/>
        <w:contextualSpacing/>
        <w:rPr>
          <w:b/>
          <w:szCs w:val="24"/>
        </w:rPr>
      </w:pPr>
      <w:r w:rsidRPr="003F3549">
        <w:rPr>
          <w:b/>
          <w:szCs w:val="24"/>
        </w:rPr>
        <w:t>LEGAL DIVISION</w:t>
      </w:r>
    </w:p>
    <w:p w14:paraId="55780F75" w14:textId="77777777" w:rsidR="00B275A1" w:rsidRPr="003F3549" w:rsidRDefault="00B275A1" w:rsidP="00B275A1"/>
    <w:p w14:paraId="79F5EF31" w14:textId="77777777" w:rsidR="00B275A1" w:rsidRPr="009B5177" w:rsidRDefault="00B275A1" w:rsidP="00B275A1">
      <w:pPr>
        <w:contextualSpacing/>
        <w:rPr>
          <w:szCs w:val="24"/>
        </w:rPr>
      </w:pPr>
      <w:r w:rsidRPr="003F3549">
        <w:tab/>
      </w:r>
      <w:r w:rsidRPr="003F3549">
        <w:tab/>
      </w:r>
      <w:r w:rsidRPr="003F3549">
        <w:tab/>
      </w:r>
      <w:r w:rsidRPr="003F3549">
        <w:tab/>
      </w:r>
      <w:r w:rsidRPr="003F3549">
        <w:tab/>
      </w:r>
      <w:r w:rsidRPr="003F3549">
        <w:tab/>
      </w:r>
      <w:r w:rsidR="0012479A">
        <w:rPr>
          <w:szCs w:val="24"/>
        </w:rPr>
        <w:t>Keith Rogas</w:t>
      </w:r>
    </w:p>
    <w:p w14:paraId="6AE61605" w14:textId="77777777" w:rsidR="00B275A1" w:rsidRPr="009B5177" w:rsidRDefault="00B275A1" w:rsidP="00B275A1">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17E7BB53" w14:textId="77777777" w:rsidR="00B275A1" w:rsidRDefault="00B275A1" w:rsidP="00B275A1">
      <w:pPr>
        <w:contextualSpacing/>
        <w:rPr>
          <w:szCs w:val="24"/>
        </w:rPr>
      </w:pPr>
    </w:p>
    <w:p w14:paraId="300A1C38" w14:textId="77777777" w:rsidR="0012479A" w:rsidRPr="0012479A" w:rsidRDefault="0012479A" w:rsidP="0012479A">
      <w:pPr>
        <w:ind w:left="4320"/>
        <w:rPr>
          <w:rFonts w:eastAsia="Calibri"/>
          <w:szCs w:val="24"/>
        </w:rPr>
      </w:pPr>
      <w:r w:rsidRPr="0012479A">
        <w:rPr>
          <w:rFonts w:eastAsia="Calibri"/>
          <w:szCs w:val="24"/>
        </w:rPr>
        <w:t>Robert Dakota Parish</w:t>
      </w:r>
    </w:p>
    <w:p w14:paraId="0EE96B9C" w14:textId="77777777" w:rsidR="0012479A" w:rsidRPr="0012479A" w:rsidRDefault="0012479A" w:rsidP="0012479A">
      <w:pPr>
        <w:ind w:left="4320"/>
        <w:rPr>
          <w:szCs w:val="24"/>
        </w:rPr>
      </w:pPr>
      <w:r w:rsidRPr="0012479A">
        <w:rPr>
          <w:szCs w:val="24"/>
        </w:rPr>
        <w:t>Managing Attorney</w:t>
      </w:r>
    </w:p>
    <w:p w14:paraId="2BD1FC4A" w14:textId="77777777" w:rsidR="0012479A" w:rsidRPr="0012479A" w:rsidRDefault="0012479A" w:rsidP="0012479A">
      <w:pPr>
        <w:rPr>
          <w:szCs w:val="24"/>
        </w:rPr>
      </w:pPr>
    </w:p>
    <w:p w14:paraId="31C87AB3" w14:textId="77777777" w:rsidR="0012479A" w:rsidRPr="0012479A" w:rsidRDefault="0012479A" w:rsidP="0012479A">
      <w:pPr>
        <w:rPr>
          <w:szCs w:val="24"/>
        </w:rPr>
      </w:pPr>
    </w:p>
    <w:p w14:paraId="7317FA5E" w14:textId="4C259A6D" w:rsidR="0012479A" w:rsidRPr="001F458F" w:rsidRDefault="0012479A" w:rsidP="0012479A">
      <w:pPr>
        <w:rPr>
          <w:szCs w:val="24"/>
          <w:u w:val="single"/>
        </w:rPr>
      </w:pPr>
      <w:r w:rsidRPr="0012479A">
        <w:rPr>
          <w:szCs w:val="24"/>
        </w:rPr>
        <w:tab/>
      </w:r>
      <w:r w:rsidRPr="0012479A">
        <w:rPr>
          <w:szCs w:val="24"/>
        </w:rPr>
        <w:tab/>
      </w:r>
      <w:r w:rsidRPr="0012479A">
        <w:rPr>
          <w:szCs w:val="24"/>
        </w:rPr>
        <w:tab/>
      </w:r>
      <w:r w:rsidRPr="0012479A">
        <w:rPr>
          <w:szCs w:val="24"/>
        </w:rPr>
        <w:tab/>
      </w:r>
      <w:r w:rsidRPr="0012479A">
        <w:rPr>
          <w:szCs w:val="24"/>
        </w:rPr>
        <w:tab/>
      </w:r>
      <w:r w:rsidRPr="0012479A">
        <w:rPr>
          <w:szCs w:val="24"/>
        </w:rPr>
        <w:tab/>
      </w:r>
      <w:r w:rsidR="001F458F">
        <w:rPr>
          <w:szCs w:val="24"/>
          <w:u w:val="single"/>
        </w:rPr>
        <w:t>/s/ Ian Groetsch</w:t>
      </w:r>
    </w:p>
    <w:p w14:paraId="79ECE414" w14:textId="77777777" w:rsidR="0012479A" w:rsidRPr="0012479A" w:rsidRDefault="0012479A" w:rsidP="0012479A">
      <w:pPr>
        <w:keepNext/>
        <w:overflowPunct w:val="0"/>
        <w:autoSpaceDE w:val="0"/>
        <w:autoSpaceDN w:val="0"/>
        <w:adjustRightInd w:val="0"/>
        <w:ind w:left="4320"/>
        <w:jc w:val="left"/>
        <w:textAlignment w:val="baseline"/>
        <w:rPr>
          <w:szCs w:val="24"/>
        </w:rPr>
      </w:pPr>
      <w:r w:rsidRPr="0012479A">
        <w:rPr>
          <w:szCs w:val="24"/>
        </w:rPr>
        <w:t>Ian Groetsch</w:t>
      </w:r>
    </w:p>
    <w:p w14:paraId="0FF6BDE4" w14:textId="77777777" w:rsidR="0012479A" w:rsidRPr="0012479A" w:rsidRDefault="0012479A" w:rsidP="0012479A">
      <w:pPr>
        <w:keepNext/>
        <w:overflowPunct w:val="0"/>
        <w:autoSpaceDE w:val="0"/>
        <w:autoSpaceDN w:val="0"/>
        <w:adjustRightInd w:val="0"/>
        <w:ind w:left="4320"/>
        <w:jc w:val="left"/>
        <w:textAlignment w:val="baseline"/>
        <w:rPr>
          <w:szCs w:val="24"/>
        </w:rPr>
      </w:pPr>
      <w:r w:rsidRPr="0012479A">
        <w:rPr>
          <w:szCs w:val="24"/>
        </w:rPr>
        <w:t>State Bar No. 24078599</w:t>
      </w:r>
    </w:p>
    <w:p w14:paraId="07DF9997" w14:textId="77777777" w:rsidR="0089548D" w:rsidRPr="00822CE2" w:rsidRDefault="0089548D" w:rsidP="0089548D">
      <w:pPr>
        <w:ind w:left="4320"/>
        <w:rPr>
          <w:szCs w:val="24"/>
        </w:rPr>
      </w:pPr>
      <w:r w:rsidRPr="00822CE2">
        <w:rPr>
          <w:szCs w:val="24"/>
        </w:rPr>
        <w:t>Forrest Smith</w:t>
      </w:r>
    </w:p>
    <w:p w14:paraId="2813ED74" w14:textId="77777777" w:rsidR="0089548D" w:rsidRPr="00822CE2" w:rsidRDefault="0089548D" w:rsidP="0089548D">
      <w:pPr>
        <w:ind w:left="4320"/>
        <w:rPr>
          <w:szCs w:val="24"/>
        </w:rPr>
      </w:pPr>
      <w:r w:rsidRPr="00822CE2">
        <w:rPr>
          <w:szCs w:val="24"/>
        </w:rPr>
        <w:t xml:space="preserve">State Bar No. </w:t>
      </w:r>
      <w:r w:rsidRPr="00822CE2">
        <w:rPr>
          <w:color w:val="000000"/>
          <w:szCs w:val="24"/>
        </w:rPr>
        <w:t>24093643</w:t>
      </w:r>
    </w:p>
    <w:p w14:paraId="1F894C71" w14:textId="77777777" w:rsidR="0012479A" w:rsidRPr="0012479A" w:rsidRDefault="0012479A" w:rsidP="0012479A">
      <w:pPr>
        <w:keepNext/>
        <w:overflowPunct w:val="0"/>
        <w:autoSpaceDE w:val="0"/>
        <w:autoSpaceDN w:val="0"/>
        <w:adjustRightInd w:val="0"/>
        <w:ind w:left="4320"/>
        <w:jc w:val="left"/>
        <w:textAlignment w:val="baseline"/>
        <w:rPr>
          <w:szCs w:val="24"/>
        </w:rPr>
      </w:pPr>
      <w:r w:rsidRPr="0012479A">
        <w:rPr>
          <w:szCs w:val="24"/>
        </w:rPr>
        <w:t>1701 N. Congress Avenue</w:t>
      </w:r>
    </w:p>
    <w:p w14:paraId="71464199" w14:textId="77777777" w:rsidR="0012479A" w:rsidRPr="0012479A" w:rsidRDefault="0012479A" w:rsidP="0012479A">
      <w:pPr>
        <w:keepNext/>
        <w:overflowPunct w:val="0"/>
        <w:autoSpaceDE w:val="0"/>
        <w:autoSpaceDN w:val="0"/>
        <w:adjustRightInd w:val="0"/>
        <w:ind w:left="4320"/>
        <w:jc w:val="left"/>
        <w:textAlignment w:val="baseline"/>
        <w:rPr>
          <w:szCs w:val="24"/>
        </w:rPr>
      </w:pPr>
      <w:r w:rsidRPr="0012479A">
        <w:rPr>
          <w:szCs w:val="24"/>
        </w:rPr>
        <w:t>P.O. Box 13326</w:t>
      </w:r>
    </w:p>
    <w:p w14:paraId="2F4F6D6A" w14:textId="77777777" w:rsidR="0012479A" w:rsidRPr="0012479A" w:rsidRDefault="0012479A" w:rsidP="0012479A">
      <w:pPr>
        <w:keepNext/>
        <w:overflowPunct w:val="0"/>
        <w:autoSpaceDE w:val="0"/>
        <w:autoSpaceDN w:val="0"/>
        <w:adjustRightInd w:val="0"/>
        <w:ind w:left="4320"/>
        <w:jc w:val="left"/>
        <w:textAlignment w:val="baseline"/>
        <w:rPr>
          <w:szCs w:val="24"/>
        </w:rPr>
      </w:pPr>
      <w:r w:rsidRPr="0012479A">
        <w:rPr>
          <w:szCs w:val="24"/>
        </w:rPr>
        <w:t>Austin, Texas 78711-3326</w:t>
      </w:r>
    </w:p>
    <w:p w14:paraId="15254577" w14:textId="77777777" w:rsidR="0012479A" w:rsidRPr="0012479A" w:rsidRDefault="0012479A" w:rsidP="0012479A">
      <w:pPr>
        <w:keepNext/>
        <w:overflowPunct w:val="0"/>
        <w:autoSpaceDE w:val="0"/>
        <w:autoSpaceDN w:val="0"/>
        <w:adjustRightInd w:val="0"/>
        <w:ind w:left="4320"/>
        <w:jc w:val="left"/>
        <w:textAlignment w:val="baseline"/>
        <w:rPr>
          <w:szCs w:val="24"/>
        </w:rPr>
      </w:pPr>
      <w:r w:rsidRPr="0012479A">
        <w:rPr>
          <w:szCs w:val="24"/>
        </w:rPr>
        <w:t>(512) 936-7265</w:t>
      </w:r>
    </w:p>
    <w:p w14:paraId="51E6A46C" w14:textId="77777777" w:rsidR="0012479A" w:rsidRPr="0012479A" w:rsidRDefault="0012479A" w:rsidP="0012479A">
      <w:pPr>
        <w:keepNext/>
        <w:overflowPunct w:val="0"/>
        <w:autoSpaceDE w:val="0"/>
        <w:autoSpaceDN w:val="0"/>
        <w:adjustRightInd w:val="0"/>
        <w:ind w:left="4320"/>
        <w:jc w:val="left"/>
        <w:textAlignment w:val="baseline"/>
        <w:rPr>
          <w:szCs w:val="24"/>
        </w:rPr>
      </w:pPr>
      <w:r w:rsidRPr="0012479A">
        <w:rPr>
          <w:szCs w:val="24"/>
        </w:rPr>
        <w:t>(512) 936-7268 (facsimile)</w:t>
      </w:r>
    </w:p>
    <w:p w14:paraId="183E93EF" w14:textId="77777777" w:rsidR="0012479A" w:rsidRPr="0012479A" w:rsidRDefault="0012479A" w:rsidP="0012479A">
      <w:pPr>
        <w:overflowPunct w:val="0"/>
        <w:autoSpaceDE w:val="0"/>
        <w:autoSpaceDN w:val="0"/>
        <w:adjustRightInd w:val="0"/>
        <w:ind w:left="4320"/>
        <w:jc w:val="left"/>
        <w:textAlignment w:val="baseline"/>
        <w:rPr>
          <w:szCs w:val="24"/>
        </w:rPr>
      </w:pPr>
      <w:hyperlink r:id="rId8" w:history="1">
        <w:r w:rsidRPr="0012479A">
          <w:rPr>
            <w:color w:val="0563C1"/>
            <w:szCs w:val="24"/>
            <w:u w:val="single"/>
          </w:rPr>
          <w:t>Ian.Groetsch@puc.texas.gov</w:t>
        </w:r>
      </w:hyperlink>
    </w:p>
    <w:p w14:paraId="33BE035A" w14:textId="77777777" w:rsidR="00B04DA8" w:rsidRPr="00A21388" w:rsidRDefault="00B04DA8" w:rsidP="00AD5107">
      <w:pPr>
        <w:rPr>
          <w:szCs w:val="24"/>
        </w:rPr>
      </w:pPr>
    </w:p>
    <w:p w14:paraId="1B937122" w14:textId="77777777" w:rsidR="00B04DA8" w:rsidRPr="00A21388" w:rsidRDefault="00B04DA8" w:rsidP="00B04DA8">
      <w:pPr>
        <w:rPr>
          <w:b/>
          <w:szCs w:val="24"/>
        </w:rPr>
      </w:pPr>
    </w:p>
    <w:p w14:paraId="0267EC3D" w14:textId="77777777" w:rsidR="00B04DA8" w:rsidRPr="00A21388" w:rsidRDefault="00B04DA8" w:rsidP="00B04DA8">
      <w:pPr>
        <w:widowControl w:val="0"/>
        <w:spacing w:after="120" w:line="360" w:lineRule="auto"/>
        <w:jc w:val="center"/>
        <w:outlineLvl w:val="3"/>
        <w:rPr>
          <w:b/>
          <w:caps/>
          <w:szCs w:val="24"/>
        </w:rPr>
      </w:pPr>
      <w:r w:rsidRPr="00A21388">
        <w:rPr>
          <w:b/>
          <w:caps/>
          <w:szCs w:val="24"/>
        </w:rPr>
        <w:t xml:space="preserve">DOCKET NO. </w:t>
      </w:r>
      <w:r w:rsidR="0012479A">
        <w:rPr>
          <w:b/>
          <w:caps/>
          <w:szCs w:val="24"/>
        </w:rPr>
        <w:t>53429</w:t>
      </w:r>
    </w:p>
    <w:p w14:paraId="67DE8D31" w14:textId="77777777" w:rsidR="00B04DA8" w:rsidRPr="00A21388" w:rsidRDefault="00B04DA8" w:rsidP="00B04DA8">
      <w:pPr>
        <w:widowControl w:val="0"/>
        <w:jc w:val="center"/>
        <w:outlineLvl w:val="3"/>
        <w:rPr>
          <w:b/>
          <w:caps/>
          <w:szCs w:val="24"/>
        </w:rPr>
      </w:pPr>
      <w:r w:rsidRPr="00A21388">
        <w:rPr>
          <w:b/>
          <w:caps/>
          <w:szCs w:val="24"/>
        </w:rPr>
        <w:t>CERTIFICATE OF SERVICE</w:t>
      </w:r>
    </w:p>
    <w:p w14:paraId="5FDB7102" w14:textId="77777777" w:rsidR="00B04DA8" w:rsidRPr="00A21388" w:rsidRDefault="00B04DA8" w:rsidP="00B04DA8">
      <w:pPr>
        <w:widowControl w:val="0"/>
        <w:jc w:val="center"/>
        <w:outlineLvl w:val="3"/>
        <w:rPr>
          <w:b/>
          <w:caps/>
          <w:szCs w:val="24"/>
        </w:rPr>
      </w:pPr>
    </w:p>
    <w:p w14:paraId="008B5344" w14:textId="77777777" w:rsidR="00B04DA8" w:rsidRPr="00A21388" w:rsidRDefault="00B04DA8" w:rsidP="00B04DA8">
      <w:pPr>
        <w:widowControl w:val="0"/>
        <w:spacing w:after="120" w:line="360" w:lineRule="auto"/>
        <w:ind w:firstLine="720"/>
        <w:outlineLvl w:val="3"/>
        <w:rPr>
          <w:szCs w:val="24"/>
        </w:rPr>
      </w:pPr>
      <w:r w:rsidRPr="00A21388">
        <w:rPr>
          <w:szCs w:val="24"/>
        </w:rPr>
        <w:t xml:space="preserve">I certify that, unless otherwise ordered by the presiding officer, notice of the filing of this document was provided to all parties of record via electronic mail on </w:t>
      </w:r>
      <w:r w:rsidRPr="00A21388">
        <w:rPr>
          <w:szCs w:val="24"/>
        </w:rPr>
        <w:fldChar w:fldCharType="begin"/>
      </w:r>
      <w:r w:rsidRPr="00A21388">
        <w:rPr>
          <w:szCs w:val="24"/>
        </w:rPr>
        <w:instrText xml:space="preserve"> DATE \@ "MMMM d, yyyy" </w:instrText>
      </w:r>
      <w:r w:rsidRPr="00A21388">
        <w:rPr>
          <w:szCs w:val="24"/>
        </w:rPr>
        <w:fldChar w:fldCharType="separate"/>
      </w:r>
      <w:r w:rsidR="00141CF4">
        <w:rPr>
          <w:noProof/>
          <w:szCs w:val="24"/>
        </w:rPr>
        <w:t>April 14, 2022</w:t>
      </w:r>
      <w:r w:rsidRPr="00A21388">
        <w:rPr>
          <w:szCs w:val="24"/>
        </w:rPr>
        <w:fldChar w:fldCharType="end"/>
      </w:r>
      <w:r w:rsidRPr="00A21388">
        <w:rPr>
          <w:szCs w:val="24"/>
        </w:rPr>
        <w:t>, in accordance with the Order Suspending Rules, issued in Project No. 50664.</w:t>
      </w:r>
    </w:p>
    <w:p w14:paraId="7C05FCA4" w14:textId="77777777" w:rsidR="00B04DA8" w:rsidRPr="00A21388" w:rsidRDefault="00B04DA8" w:rsidP="00B04DA8">
      <w:pPr>
        <w:widowControl w:val="0"/>
        <w:spacing w:after="120" w:line="360" w:lineRule="auto"/>
        <w:ind w:firstLine="720"/>
        <w:outlineLvl w:val="3"/>
        <w:rPr>
          <w:szCs w:val="24"/>
        </w:rPr>
      </w:pPr>
    </w:p>
    <w:p w14:paraId="0CBA0E7A" w14:textId="0FE886A8" w:rsidR="0012479A" w:rsidRPr="001F458F" w:rsidRDefault="001F458F" w:rsidP="0012479A">
      <w:pPr>
        <w:ind w:left="3600" w:firstLine="720"/>
        <w:rPr>
          <w:szCs w:val="24"/>
          <w:u w:val="single"/>
        </w:rPr>
      </w:pPr>
      <w:r w:rsidRPr="001F458F">
        <w:rPr>
          <w:szCs w:val="24"/>
          <w:u w:val="single"/>
        </w:rPr>
        <w:t>/s/ Ian Groetsch</w:t>
      </w:r>
    </w:p>
    <w:p w14:paraId="58CA16BD" w14:textId="77777777" w:rsidR="0012479A" w:rsidRPr="0012479A" w:rsidRDefault="0012479A" w:rsidP="0012479A">
      <w:pPr>
        <w:keepNext/>
        <w:overflowPunct w:val="0"/>
        <w:autoSpaceDE w:val="0"/>
        <w:autoSpaceDN w:val="0"/>
        <w:adjustRightInd w:val="0"/>
        <w:ind w:left="4320"/>
        <w:jc w:val="left"/>
        <w:textAlignment w:val="baseline"/>
        <w:rPr>
          <w:szCs w:val="24"/>
        </w:rPr>
      </w:pPr>
      <w:r w:rsidRPr="0012479A">
        <w:rPr>
          <w:szCs w:val="24"/>
        </w:rPr>
        <w:t>Ian Groetsch</w:t>
      </w:r>
    </w:p>
    <w:p w14:paraId="5BD7483F" w14:textId="77777777" w:rsidR="005849B9" w:rsidRPr="000F2D6D" w:rsidRDefault="005849B9" w:rsidP="0012479A">
      <w:pPr>
        <w:ind w:left="4320"/>
      </w:pPr>
    </w:p>
    <w:sectPr w:rsidR="005849B9" w:rsidRPr="000F2D6D" w:rsidSect="001F458F">
      <w:headerReference w:type="defaul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C925C" w14:textId="77777777" w:rsidR="003508E9" w:rsidRDefault="003508E9" w:rsidP="00645DF3">
      <w:r>
        <w:separator/>
      </w:r>
    </w:p>
  </w:endnote>
  <w:endnote w:type="continuationSeparator" w:id="0">
    <w:p w14:paraId="5C94C15E" w14:textId="77777777" w:rsidR="003508E9" w:rsidRDefault="003508E9"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2C8"/>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8664A" w14:textId="77777777" w:rsidR="003508E9" w:rsidRDefault="003508E9" w:rsidP="00645DF3">
      <w:r>
        <w:separator/>
      </w:r>
    </w:p>
  </w:footnote>
  <w:footnote w:type="continuationSeparator" w:id="0">
    <w:p w14:paraId="52D504C7" w14:textId="77777777" w:rsidR="003508E9" w:rsidRDefault="003508E9" w:rsidP="00645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3A8A6" w14:textId="04F6A59C" w:rsidR="001F458F" w:rsidRPr="001F458F" w:rsidRDefault="001F458F">
    <w:pPr>
      <w:pStyle w:val="Header"/>
      <w:jc w:val="right"/>
      <w:rPr>
        <w:b/>
        <w:bCs/>
        <w:sz w:val="20"/>
      </w:rPr>
    </w:pPr>
    <w:r w:rsidRPr="001F458F">
      <w:rPr>
        <w:b/>
        <w:bCs/>
        <w:sz w:val="20"/>
      </w:rPr>
      <w:t xml:space="preserve">Page </w:t>
    </w:r>
    <w:r w:rsidRPr="001F458F">
      <w:rPr>
        <w:b/>
        <w:bCs/>
        <w:sz w:val="20"/>
      </w:rPr>
      <w:fldChar w:fldCharType="begin"/>
    </w:r>
    <w:r w:rsidRPr="001F458F">
      <w:rPr>
        <w:b/>
        <w:bCs/>
        <w:sz w:val="20"/>
      </w:rPr>
      <w:instrText xml:space="preserve"> PAGE   \* MERGEFORMAT </w:instrText>
    </w:r>
    <w:r w:rsidRPr="001F458F">
      <w:rPr>
        <w:b/>
        <w:bCs/>
        <w:sz w:val="20"/>
      </w:rPr>
      <w:fldChar w:fldCharType="separate"/>
    </w:r>
    <w:r w:rsidRPr="001F458F">
      <w:rPr>
        <w:b/>
        <w:bCs/>
        <w:noProof/>
        <w:sz w:val="20"/>
      </w:rPr>
      <w:t>2</w:t>
    </w:r>
    <w:r w:rsidRPr="001F458F">
      <w:rPr>
        <w:b/>
        <w:bCs/>
        <w:noProof/>
        <w:sz w:val="20"/>
      </w:rPr>
      <w:fldChar w:fldCharType="end"/>
    </w:r>
    <w:r w:rsidRPr="001F458F">
      <w:rPr>
        <w:b/>
        <w:bCs/>
        <w:noProof/>
        <w:sz w:val="20"/>
      </w:rPr>
      <w:t xml:space="preserve"> of 2</w:t>
    </w:r>
  </w:p>
  <w:p w14:paraId="6FBA92D8" w14:textId="77777777" w:rsidR="001F458F" w:rsidRDefault="001F45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9F72A9"/>
    <w:multiLevelType w:val="hybridMultilevel"/>
    <w:tmpl w:val="EDA68F28"/>
    <w:lvl w:ilvl="0" w:tplc="6B7E186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1746B9A"/>
    <w:multiLevelType w:val="hybridMultilevel"/>
    <w:tmpl w:val="4070641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05D14"/>
    <w:rsid w:val="00022C1E"/>
    <w:rsid w:val="0002640A"/>
    <w:rsid w:val="00030162"/>
    <w:rsid w:val="00032BB5"/>
    <w:rsid w:val="00040914"/>
    <w:rsid w:val="000411F9"/>
    <w:rsid w:val="00042BEF"/>
    <w:rsid w:val="0006088B"/>
    <w:rsid w:val="00063447"/>
    <w:rsid w:val="000650E6"/>
    <w:rsid w:val="00067C21"/>
    <w:rsid w:val="00076FB8"/>
    <w:rsid w:val="000A09D2"/>
    <w:rsid w:val="000A775A"/>
    <w:rsid w:val="000C1D63"/>
    <w:rsid w:val="000C72AB"/>
    <w:rsid w:val="000D5874"/>
    <w:rsid w:val="000E252D"/>
    <w:rsid w:val="000F2D6D"/>
    <w:rsid w:val="000F5E99"/>
    <w:rsid w:val="001028E2"/>
    <w:rsid w:val="001208F1"/>
    <w:rsid w:val="00120C64"/>
    <w:rsid w:val="0012479A"/>
    <w:rsid w:val="00137659"/>
    <w:rsid w:val="00141CF4"/>
    <w:rsid w:val="0015448F"/>
    <w:rsid w:val="00154610"/>
    <w:rsid w:val="00162DBF"/>
    <w:rsid w:val="00166033"/>
    <w:rsid w:val="00166948"/>
    <w:rsid w:val="00171E15"/>
    <w:rsid w:val="001720C7"/>
    <w:rsid w:val="00192D22"/>
    <w:rsid w:val="001A78E0"/>
    <w:rsid w:val="001B4D52"/>
    <w:rsid w:val="001B63A1"/>
    <w:rsid w:val="001C279F"/>
    <w:rsid w:val="001C4373"/>
    <w:rsid w:val="001C6C4A"/>
    <w:rsid w:val="001C6FC8"/>
    <w:rsid w:val="001C7CF1"/>
    <w:rsid w:val="001D500A"/>
    <w:rsid w:val="001D6766"/>
    <w:rsid w:val="001E1DEF"/>
    <w:rsid w:val="001E3591"/>
    <w:rsid w:val="001E6E8B"/>
    <w:rsid w:val="001E76A1"/>
    <w:rsid w:val="001F458F"/>
    <w:rsid w:val="00205340"/>
    <w:rsid w:val="00231584"/>
    <w:rsid w:val="002351B3"/>
    <w:rsid w:val="002445CA"/>
    <w:rsid w:val="002641E9"/>
    <w:rsid w:val="0028144C"/>
    <w:rsid w:val="00287961"/>
    <w:rsid w:val="00290BF9"/>
    <w:rsid w:val="00290FC1"/>
    <w:rsid w:val="00292ED1"/>
    <w:rsid w:val="002B1432"/>
    <w:rsid w:val="002C2CD3"/>
    <w:rsid w:val="002C48E5"/>
    <w:rsid w:val="002D1465"/>
    <w:rsid w:val="002E1F3D"/>
    <w:rsid w:val="002F0291"/>
    <w:rsid w:val="002F500B"/>
    <w:rsid w:val="002F6C35"/>
    <w:rsid w:val="002F72D1"/>
    <w:rsid w:val="00304C87"/>
    <w:rsid w:val="003147B0"/>
    <w:rsid w:val="00320ED9"/>
    <w:rsid w:val="00346ED7"/>
    <w:rsid w:val="003508E9"/>
    <w:rsid w:val="00355E73"/>
    <w:rsid w:val="0035731D"/>
    <w:rsid w:val="00366530"/>
    <w:rsid w:val="0039619D"/>
    <w:rsid w:val="003A5DE5"/>
    <w:rsid w:val="003B696F"/>
    <w:rsid w:val="003C3971"/>
    <w:rsid w:val="003D1641"/>
    <w:rsid w:val="003D677D"/>
    <w:rsid w:val="003E1026"/>
    <w:rsid w:val="003F35E2"/>
    <w:rsid w:val="003F73A0"/>
    <w:rsid w:val="00406679"/>
    <w:rsid w:val="00411B11"/>
    <w:rsid w:val="00415536"/>
    <w:rsid w:val="0043168B"/>
    <w:rsid w:val="00431C9F"/>
    <w:rsid w:val="004413BA"/>
    <w:rsid w:val="00463FB0"/>
    <w:rsid w:val="00467FE7"/>
    <w:rsid w:val="0049736D"/>
    <w:rsid w:val="004A27E1"/>
    <w:rsid w:val="004A3E0E"/>
    <w:rsid w:val="004B1006"/>
    <w:rsid w:val="004C477C"/>
    <w:rsid w:val="004C7F32"/>
    <w:rsid w:val="004D07DE"/>
    <w:rsid w:val="004E6A0A"/>
    <w:rsid w:val="004F43B6"/>
    <w:rsid w:val="00504592"/>
    <w:rsid w:val="00505CAB"/>
    <w:rsid w:val="00507E26"/>
    <w:rsid w:val="00513EC3"/>
    <w:rsid w:val="00532213"/>
    <w:rsid w:val="00533B2E"/>
    <w:rsid w:val="005676FC"/>
    <w:rsid w:val="00567709"/>
    <w:rsid w:val="00567DD5"/>
    <w:rsid w:val="00571923"/>
    <w:rsid w:val="005829F3"/>
    <w:rsid w:val="005849B9"/>
    <w:rsid w:val="00585FC3"/>
    <w:rsid w:val="0058731B"/>
    <w:rsid w:val="005A2A7C"/>
    <w:rsid w:val="005B0A7A"/>
    <w:rsid w:val="005C0CD0"/>
    <w:rsid w:val="005C562F"/>
    <w:rsid w:val="005D3FA7"/>
    <w:rsid w:val="005E1C8E"/>
    <w:rsid w:val="005E5F72"/>
    <w:rsid w:val="005F4A66"/>
    <w:rsid w:val="005F54A4"/>
    <w:rsid w:val="005F54D2"/>
    <w:rsid w:val="00606F27"/>
    <w:rsid w:val="00613536"/>
    <w:rsid w:val="006365DD"/>
    <w:rsid w:val="00640FEE"/>
    <w:rsid w:val="00645DF3"/>
    <w:rsid w:val="00646A79"/>
    <w:rsid w:val="00653350"/>
    <w:rsid w:val="00656641"/>
    <w:rsid w:val="00667442"/>
    <w:rsid w:val="0069354D"/>
    <w:rsid w:val="006B0C4D"/>
    <w:rsid w:val="006C2A14"/>
    <w:rsid w:val="006C4514"/>
    <w:rsid w:val="006C6462"/>
    <w:rsid w:val="006D2533"/>
    <w:rsid w:val="006D7224"/>
    <w:rsid w:val="006E4C11"/>
    <w:rsid w:val="0070072F"/>
    <w:rsid w:val="00703EA4"/>
    <w:rsid w:val="00751AFE"/>
    <w:rsid w:val="007553B3"/>
    <w:rsid w:val="007676B8"/>
    <w:rsid w:val="0078431C"/>
    <w:rsid w:val="007853AD"/>
    <w:rsid w:val="00785DEC"/>
    <w:rsid w:val="00791EAD"/>
    <w:rsid w:val="007923C2"/>
    <w:rsid w:val="00795005"/>
    <w:rsid w:val="007A0C6C"/>
    <w:rsid w:val="007B76C9"/>
    <w:rsid w:val="007D48E6"/>
    <w:rsid w:val="007D76D7"/>
    <w:rsid w:val="007F059E"/>
    <w:rsid w:val="007F5315"/>
    <w:rsid w:val="00803C7E"/>
    <w:rsid w:val="00804879"/>
    <w:rsid w:val="0082240B"/>
    <w:rsid w:val="00836DC5"/>
    <w:rsid w:val="008462B8"/>
    <w:rsid w:val="00856ACE"/>
    <w:rsid w:val="00870785"/>
    <w:rsid w:val="00872588"/>
    <w:rsid w:val="00876AE6"/>
    <w:rsid w:val="0089548D"/>
    <w:rsid w:val="008C267D"/>
    <w:rsid w:val="008D2491"/>
    <w:rsid w:val="008E46F6"/>
    <w:rsid w:val="00913C06"/>
    <w:rsid w:val="009250C2"/>
    <w:rsid w:val="0093013E"/>
    <w:rsid w:val="00934309"/>
    <w:rsid w:val="00935EFA"/>
    <w:rsid w:val="009474E8"/>
    <w:rsid w:val="00970810"/>
    <w:rsid w:val="0098073C"/>
    <w:rsid w:val="00981591"/>
    <w:rsid w:val="00997247"/>
    <w:rsid w:val="009A732D"/>
    <w:rsid w:val="009B3136"/>
    <w:rsid w:val="009C3F28"/>
    <w:rsid w:val="009D3789"/>
    <w:rsid w:val="009E24B5"/>
    <w:rsid w:val="009E2942"/>
    <w:rsid w:val="009F7634"/>
    <w:rsid w:val="00A072B8"/>
    <w:rsid w:val="00A31D47"/>
    <w:rsid w:val="00A36367"/>
    <w:rsid w:val="00A458EF"/>
    <w:rsid w:val="00A50143"/>
    <w:rsid w:val="00A65430"/>
    <w:rsid w:val="00A6620E"/>
    <w:rsid w:val="00A66A4B"/>
    <w:rsid w:val="00A725AB"/>
    <w:rsid w:val="00A83E85"/>
    <w:rsid w:val="00A907D6"/>
    <w:rsid w:val="00A91DA1"/>
    <w:rsid w:val="00AB08FF"/>
    <w:rsid w:val="00AB3297"/>
    <w:rsid w:val="00AC09F9"/>
    <w:rsid w:val="00AD5107"/>
    <w:rsid w:val="00AE2FDC"/>
    <w:rsid w:val="00AE3A1E"/>
    <w:rsid w:val="00AE6781"/>
    <w:rsid w:val="00AF16ED"/>
    <w:rsid w:val="00AF1D58"/>
    <w:rsid w:val="00B01A81"/>
    <w:rsid w:val="00B03B02"/>
    <w:rsid w:val="00B04C3D"/>
    <w:rsid w:val="00B04DA8"/>
    <w:rsid w:val="00B24DD5"/>
    <w:rsid w:val="00B275A1"/>
    <w:rsid w:val="00B362F1"/>
    <w:rsid w:val="00B40C34"/>
    <w:rsid w:val="00B45244"/>
    <w:rsid w:val="00B454D8"/>
    <w:rsid w:val="00B54BC7"/>
    <w:rsid w:val="00B71E75"/>
    <w:rsid w:val="00B7469A"/>
    <w:rsid w:val="00B92FBB"/>
    <w:rsid w:val="00BB6041"/>
    <w:rsid w:val="00BB7A34"/>
    <w:rsid w:val="00BB7B5C"/>
    <w:rsid w:val="00BC6FDD"/>
    <w:rsid w:val="00BD7C4B"/>
    <w:rsid w:val="00BF029C"/>
    <w:rsid w:val="00C05553"/>
    <w:rsid w:val="00C16308"/>
    <w:rsid w:val="00C24B54"/>
    <w:rsid w:val="00C311D9"/>
    <w:rsid w:val="00C45B0A"/>
    <w:rsid w:val="00C52FC2"/>
    <w:rsid w:val="00C60BFE"/>
    <w:rsid w:val="00C620A7"/>
    <w:rsid w:val="00C8533C"/>
    <w:rsid w:val="00CA478F"/>
    <w:rsid w:val="00CA5597"/>
    <w:rsid w:val="00CA56E5"/>
    <w:rsid w:val="00CA62BB"/>
    <w:rsid w:val="00CB67A1"/>
    <w:rsid w:val="00CB7D32"/>
    <w:rsid w:val="00CC3666"/>
    <w:rsid w:val="00CD2BEF"/>
    <w:rsid w:val="00D0044F"/>
    <w:rsid w:val="00D22053"/>
    <w:rsid w:val="00D24518"/>
    <w:rsid w:val="00D37297"/>
    <w:rsid w:val="00D444D4"/>
    <w:rsid w:val="00D45391"/>
    <w:rsid w:val="00D471F6"/>
    <w:rsid w:val="00D56560"/>
    <w:rsid w:val="00D66F4D"/>
    <w:rsid w:val="00D7779E"/>
    <w:rsid w:val="00D82175"/>
    <w:rsid w:val="00D83B33"/>
    <w:rsid w:val="00D85A76"/>
    <w:rsid w:val="00D90457"/>
    <w:rsid w:val="00D97088"/>
    <w:rsid w:val="00DB1504"/>
    <w:rsid w:val="00DB64D1"/>
    <w:rsid w:val="00DC733A"/>
    <w:rsid w:val="00DC7D08"/>
    <w:rsid w:val="00DD443F"/>
    <w:rsid w:val="00DE583E"/>
    <w:rsid w:val="00DE75D5"/>
    <w:rsid w:val="00DE7F80"/>
    <w:rsid w:val="00DF5357"/>
    <w:rsid w:val="00E12DCC"/>
    <w:rsid w:val="00E1375C"/>
    <w:rsid w:val="00E16F1C"/>
    <w:rsid w:val="00E253E8"/>
    <w:rsid w:val="00E371D2"/>
    <w:rsid w:val="00E417E2"/>
    <w:rsid w:val="00E43B87"/>
    <w:rsid w:val="00E50B4B"/>
    <w:rsid w:val="00E741B1"/>
    <w:rsid w:val="00E8574B"/>
    <w:rsid w:val="00E87CAE"/>
    <w:rsid w:val="00E905F8"/>
    <w:rsid w:val="00E9581E"/>
    <w:rsid w:val="00E9635B"/>
    <w:rsid w:val="00EA1BBE"/>
    <w:rsid w:val="00EA67F7"/>
    <w:rsid w:val="00EB0DB1"/>
    <w:rsid w:val="00EB31B2"/>
    <w:rsid w:val="00EC3169"/>
    <w:rsid w:val="00EC767D"/>
    <w:rsid w:val="00EE2578"/>
    <w:rsid w:val="00EE4225"/>
    <w:rsid w:val="00EE4950"/>
    <w:rsid w:val="00EF575B"/>
    <w:rsid w:val="00EF711A"/>
    <w:rsid w:val="00EF7CEA"/>
    <w:rsid w:val="00F074E7"/>
    <w:rsid w:val="00F10901"/>
    <w:rsid w:val="00F14D8F"/>
    <w:rsid w:val="00F2166B"/>
    <w:rsid w:val="00F25948"/>
    <w:rsid w:val="00F2670B"/>
    <w:rsid w:val="00F42889"/>
    <w:rsid w:val="00F54AAE"/>
    <w:rsid w:val="00F56CB0"/>
    <w:rsid w:val="00F70772"/>
    <w:rsid w:val="00F71D7C"/>
    <w:rsid w:val="00F71FE4"/>
    <w:rsid w:val="00F764AE"/>
    <w:rsid w:val="00F76E6C"/>
    <w:rsid w:val="00F776B4"/>
    <w:rsid w:val="00F82856"/>
    <w:rsid w:val="00F85365"/>
    <w:rsid w:val="00FB20C0"/>
    <w:rsid w:val="00FB5EB9"/>
    <w:rsid w:val="00FC0B83"/>
    <w:rsid w:val="00FD0063"/>
    <w:rsid w:val="00FE4F06"/>
    <w:rsid w:val="00FE62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8D6E1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ED9"/>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link w:val="DocketnumberChar"/>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2B1432"/>
    <w:pPr>
      <w:tabs>
        <w:tab w:val="center" w:pos="4680"/>
        <w:tab w:val="right" w:pos="9360"/>
      </w:tabs>
    </w:pPr>
  </w:style>
  <w:style w:type="character" w:customStyle="1" w:styleId="HeaderChar">
    <w:name w:val="Header Char"/>
    <w:link w:val="Header"/>
    <w:uiPriority w:val="99"/>
    <w:rsid w:val="002B1432"/>
    <w:rPr>
      <w:rFonts w:ascii="Times New Roman" w:eastAsia="Times New Roman" w:hAnsi="Times New Roman"/>
      <w:sz w:val="24"/>
    </w:rPr>
  </w:style>
  <w:style w:type="paragraph" w:styleId="Footer">
    <w:name w:val="footer"/>
    <w:basedOn w:val="Normal"/>
    <w:link w:val="FooterChar"/>
    <w:uiPriority w:val="99"/>
    <w:unhideWhenUsed/>
    <w:rsid w:val="002B1432"/>
    <w:pPr>
      <w:tabs>
        <w:tab w:val="center" w:pos="4680"/>
        <w:tab w:val="right" w:pos="9360"/>
      </w:tabs>
    </w:pPr>
  </w:style>
  <w:style w:type="character" w:customStyle="1" w:styleId="FooterChar">
    <w:name w:val="Footer Char"/>
    <w:link w:val="Footer"/>
    <w:uiPriority w:val="99"/>
    <w:rsid w:val="002B1432"/>
    <w:rPr>
      <w:rFonts w:ascii="Times New Roman" w:eastAsia="Times New Roman" w:hAnsi="Times New Roman"/>
      <w:sz w:val="24"/>
    </w:rPr>
  </w:style>
  <w:style w:type="character" w:styleId="Hyperlink">
    <w:name w:val="Hyperlink"/>
    <w:unhideWhenUsed/>
    <w:rsid w:val="002F6C35"/>
    <w:rPr>
      <w:color w:val="0000FF"/>
      <w:u w:val="single"/>
    </w:rPr>
  </w:style>
  <w:style w:type="character" w:customStyle="1" w:styleId="DocketnumberChar">
    <w:name w:val="Docket number Char"/>
    <w:link w:val="Docketnumber"/>
    <w:rsid w:val="000411F9"/>
    <w:rPr>
      <w:rFonts w:ascii="Times New Roman" w:eastAsia="Times New Roman" w:hAnsi="Times New Roman"/>
      <w:b/>
      <w:caps/>
      <w:sz w:val="28"/>
    </w:rPr>
  </w:style>
  <w:style w:type="paragraph" w:customStyle="1" w:styleId="Default">
    <w:name w:val="Default"/>
    <w:rsid w:val="000411F9"/>
    <w:pPr>
      <w:autoSpaceDE w:val="0"/>
      <w:autoSpaceDN w:val="0"/>
      <w:adjustRightInd w:val="0"/>
    </w:pPr>
    <w:rPr>
      <w:rFonts w:ascii="Times New Roman" w:eastAsia="Times New Roman" w:hAnsi="Times New Roman"/>
      <w:color w:val="000000"/>
      <w:sz w:val="24"/>
      <w:szCs w:val="24"/>
    </w:rPr>
  </w:style>
  <w:style w:type="character" w:customStyle="1" w:styleId="Style1">
    <w:name w:val="Style1"/>
    <w:uiPriority w:val="1"/>
    <w:rsid w:val="003A5DE5"/>
    <w:rPr>
      <w:rFonts w:ascii="Times New Roman" w:hAnsi="Times New Roman"/>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an.Groetsch@puc.texas.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53BED-5D2C-4DAA-B629-A418E4417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437</Words>
  <Characters>2494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2926</CharactersWithSpaces>
  <SharedDoc>false</SharedDoc>
  <HLinks>
    <vt:vector size="6" baseType="variant">
      <vt:variant>
        <vt:i4>2359298</vt:i4>
      </vt:variant>
      <vt:variant>
        <vt:i4>3</vt:i4>
      </vt:variant>
      <vt:variant>
        <vt:i4>0</vt:i4>
      </vt:variant>
      <vt:variant>
        <vt:i4>5</vt:i4>
      </vt:variant>
      <vt:variant>
        <vt:lpwstr>mailto:Ian.Groetsch@puc.texas.gov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2022-04-14T17:00:00Z</dcterms:created>
  <dcterms:modified xsi:type="dcterms:W3CDTF">2022-04-14T17:00:00Z</dcterms:modified>
</cp:coreProperties>
</file>